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65C2">
      <w:pPr>
        <w:pStyle w:val="2"/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lang w:eastAsia="zh-CN"/>
        </w:rPr>
        <w:t>危化品中选</w:t>
      </w:r>
      <w:r>
        <w:rPr>
          <w:rFonts w:hint="eastAsia"/>
        </w:rPr>
        <w:t>方式</w:t>
      </w:r>
    </w:p>
    <w:p w14:paraId="3E08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本次招标采购中选方式为</w:t>
      </w:r>
      <w:r>
        <w:rPr>
          <w:rFonts w:hint="eastAsia" w:ascii="仿宋" w:hAnsi="仿宋" w:eastAsia="仿宋" w:cs="仿宋"/>
          <w:sz w:val="28"/>
          <w:szCs w:val="28"/>
        </w:rPr>
        <w:t>：综合评优。</w:t>
      </w:r>
    </w:p>
    <w:p w14:paraId="6586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对以下四项分别计分，满分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100分，</w:t>
      </w:r>
      <w:r>
        <w:rPr>
          <w:rFonts w:hint="eastAsia" w:ascii="仿宋" w:hAnsi="仿宋" w:eastAsia="仿宋" w:cs="仿宋"/>
          <w:sz w:val="28"/>
          <w:szCs w:val="28"/>
        </w:rPr>
        <w:t>取总得分最高的为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B36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其中：</w:t>
      </w:r>
      <w:r>
        <w:rPr>
          <w:rFonts w:hint="eastAsia" w:ascii="仿宋" w:hAnsi="仿宋" w:eastAsia="仿宋" w:cs="仿宋"/>
          <w:sz w:val="28"/>
          <w:szCs w:val="28"/>
        </w:rPr>
        <w:t>产品报价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6BD0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400" w:firstLineChars="5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产品资质材料得分权重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15%</w:t>
      </w:r>
    </w:p>
    <w:p w14:paraId="1A4A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服务承诺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04F87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业务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530B1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产品的报价得分，满分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34854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以所有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某</w:t>
      </w:r>
      <w:r>
        <w:rPr>
          <w:rFonts w:hint="eastAsia" w:ascii="仿宋" w:hAnsi="仿宋" w:eastAsia="仿宋" w:cs="仿宋"/>
          <w:sz w:val="28"/>
          <w:szCs w:val="28"/>
        </w:rPr>
        <w:t>产品报价的最低价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满分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该产品其他人的得分为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>×最低价/报价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；报价单共计列举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9个品种，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若某个品种未参与报价，则该品种的价格得分为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0分。</w:t>
      </w:r>
    </w:p>
    <w:p w14:paraId="3CD71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产品的报价得分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：以该企业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9个品种报价得分的算数平均值计算。</w:t>
      </w:r>
      <w:bookmarkStart w:id="0" w:name="_GoBack"/>
      <w:bookmarkEnd w:id="0"/>
    </w:p>
    <w:p w14:paraId="61E25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产品资质材料得分，满分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15分。</w:t>
      </w:r>
    </w:p>
    <w:p w14:paraId="651B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基准分10分：企业需至少提供报价消毒产品的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消毒产品卫生安全评价报告；非消毒产品的，需至少提供产品生产企业的危化品生产/经营许可证、营业执照，资料完整的得10分，资料不完整或未提供资料的不得分。</w:t>
      </w:r>
    </w:p>
    <w:p w14:paraId="16176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加权分5分：企业若在上述材料外提供了额外的产品资料，根据所提供材料的关联性评分，最高5分。</w:t>
      </w:r>
    </w:p>
    <w:p w14:paraId="25DA5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，满分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10分。</w:t>
      </w:r>
    </w:p>
    <w:p w14:paraId="75ABC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结合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企业提交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服务承诺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书》，对各参与企业进行现场咨询，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仿宋"/>
          <w:sz w:val="28"/>
          <w:szCs w:val="28"/>
        </w:rPr>
        <w:t>满意程度按等级计分，若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参与企业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就将权重分成N份，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满意度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最好的得满分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其余则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根据名次依次递减得分。</w:t>
      </w:r>
    </w:p>
    <w:p w14:paraId="24188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业务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得分，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满分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分。</w:t>
      </w:r>
    </w:p>
    <w:p w14:paraId="3A14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业务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得分以</w:t>
      </w:r>
      <w:r>
        <w:rPr>
          <w:rFonts w:hint="eastAsia" w:ascii="仿宋" w:hAnsi="仿宋" w:eastAsia="仿宋" w:cs="仿宋"/>
          <w:sz w:val="28"/>
          <w:szCs w:val="28"/>
        </w:rPr>
        <w:t>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税务</w:t>
      </w:r>
      <w:r>
        <w:rPr>
          <w:rFonts w:hint="eastAsia" w:ascii="仿宋" w:hAnsi="仿宋" w:eastAsia="仿宋" w:cs="仿宋"/>
          <w:sz w:val="28"/>
          <w:szCs w:val="28"/>
        </w:rPr>
        <w:t>部门公章的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年财务报表中的经营收入衡量。经营收入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最高的为基准额得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其余企业</w:t>
      </w:r>
      <w:r>
        <w:rPr>
          <w:rFonts w:hint="eastAsia" w:ascii="仿宋" w:hAnsi="仿宋" w:eastAsia="仿宋" w:cs="仿宋"/>
          <w:sz w:val="28"/>
          <w:szCs w:val="28"/>
        </w:rPr>
        <w:t>的得分为：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×经营收入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/基准额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8D41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以上各项的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得分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统一按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四舍五入，保留小数点后二位进行。</w:t>
      </w:r>
    </w:p>
    <w:p w14:paraId="743D9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取总得分最高的为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中选企业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972D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337CC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7533F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59343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55639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0ABF26B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NzViODJlYjRjZDRkNmI3MWEyZmRlYWYzZDVjZjcifQ=="/>
  </w:docVars>
  <w:rsids>
    <w:rsidRoot w:val="00D923D2"/>
    <w:rsid w:val="0042245F"/>
    <w:rsid w:val="00573A52"/>
    <w:rsid w:val="00716931"/>
    <w:rsid w:val="00D24CC4"/>
    <w:rsid w:val="00D923D2"/>
    <w:rsid w:val="01C2043A"/>
    <w:rsid w:val="037F704D"/>
    <w:rsid w:val="05280493"/>
    <w:rsid w:val="0639341C"/>
    <w:rsid w:val="0A7D4792"/>
    <w:rsid w:val="0DC74332"/>
    <w:rsid w:val="0DFE5677"/>
    <w:rsid w:val="10DE21BE"/>
    <w:rsid w:val="1150758D"/>
    <w:rsid w:val="13747008"/>
    <w:rsid w:val="14FC1A2A"/>
    <w:rsid w:val="177E17C1"/>
    <w:rsid w:val="17C83A25"/>
    <w:rsid w:val="19EB628B"/>
    <w:rsid w:val="1C13243B"/>
    <w:rsid w:val="1DA8115B"/>
    <w:rsid w:val="1F73021E"/>
    <w:rsid w:val="1FB43587"/>
    <w:rsid w:val="2C343198"/>
    <w:rsid w:val="31A717FE"/>
    <w:rsid w:val="33C31FE5"/>
    <w:rsid w:val="34C6622C"/>
    <w:rsid w:val="37E03C53"/>
    <w:rsid w:val="38600814"/>
    <w:rsid w:val="39E84962"/>
    <w:rsid w:val="3C236125"/>
    <w:rsid w:val="3E2148E6"/>
    <w:rsid w:val="3EA94694"/>
    <w:rsid w:val="3F792C90"/>
    <w:rsid w:val="41AB1F47"/>
    <w:rsid w:val="42597579"/>
    <w:rsid w:val="43FF0406"/>
    <w:rsid w:val="440A125A"/>
    <w:rsid w:val="450448C5"/>
    <w:rsid w:val="46E27759"/>
    <w:rsid w:val="479C366B"/>
    <w:rsid w:val="47FD77F9"/>
    <w:rsid w:val="48566EC0"/>
    <w:rsid w:val="4AC2498C"/>
    <w:rsid w:val="4AE271AB"/>
    <w:rsid w:val="4B305423"/>
    <w:rsid w:val="4C461D41"/>
    <w:rsid w:val="4D5D0D6B"/>
    <w:rsid w:val="505521CD"/>
    <w:rsid w:val="51D11D27"/>
    <w:rsid w:val="528271A9"/>
    <w:rsid w:val="55F87123"/>
    <w:rsid w:val="5B6065F6"/>
    <w:rsid w:val="5C82259C"/>
    <w:rsid w:val="5E6D3ABD"/>
    <w:rsid w:val="63CE3457"/>
    <w:rsid w:val="64935786"/>
    <w:rsid w:val="65970E4A"/>
    <w:rsid w:val="66F37DB6"/>
    <w:rsid w:val="67583637"/>
    <w:rsid w:val="6829174D"/>
    <w:rsid w:val="6A7F7EC8"/>
    <w:rsid w:val="6AE83B03"/>
    <w:rsid w:val="6E196FEF"/>
    <w:rsid w:val="6F0B69DF"/>
    <w:rsid w:val="6FEA1586"/>
    <w:rsid w:val="74B77DC2"/>
    <w:rsid w:val="74BF1BF7"/>
    <w:rsid w:val="760D2CE3"/>
    <w:rsid w:val="779B2CD1"/>
    <w:rsid w:val="77ED6F6B"/>
    <w:rsid w:val="7A060DBF"/>
    <w:rsid w:val="7B3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link w:val="6"/>
    <w:qFormat/>
    <w:uiPriority w:val="99"/>
    <w:pPr>
      <w:spacing w:line="400" w:lineRule="exact"/>
      <w:ind w:left="2" w:leftChars="1"/>
    </w:pPr>
    <w:rPr>
      <w:rFonts w:ascii="宋体" w:hAnsi="宋体"/>
      <w:szCs w:val="20"/>
    </w:rPr>
  </w:style>
  <w:style w:type="character" w:customStyle="1" w:styleId="6">
    <w:name w:val="Body Text Indent 3 Char"/>
    <w:basedOn w:val="5"/>
    <w:link w:val="3"/>
    <w:semiHidden/>
    <w:qFormat/>
    <w:uiPriority w:val="99"/>
    <w:rPr>
      <w:sz w:val="16"/>
      <w:szCs w:val="16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570</Words>
  <Characters>596</Characters>
  <Lines>0</Lines>
  <Paragraphs>0</Paragraphs>
  <TotalTime>24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天之神寓</cp:lastModifiedBy>
  <dcterms:modified xsi:type="dcterms:W3CDTF">2026-03-25T06:26:40Z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EB186BBF74B241AFA5FE985393BBE360_12</vt:lpwstr>
  </property>
  <property fmtid="{D5CDD505-2E9C-101B-9397-08002B2CF9AE}" pid="4" name="KSOTemplateDocerSaveRecord">
    <vt:lpwstr>eyJoZGlkIjoiYjcwNzViODJlYjRjZDRkNmI3MWEyZmRlYWYzZDVjZjciLCJ1c2VySWQiOiIxMzU1NjA1NTI1In0=</vt:lpwstr>
  </property>
</Properties>
</file>