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exact"/>
        <w:jc w:val="left"/>
        <w:rPr>
          <w:rFonts w:ascii="仿宋" w:hAnsi="仿宋" w:eastAsia="仿宋" w:cs="仿宋"/>
          <w:color w:val="111111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111111"/>
          <w:kern w:val="0"/>
          <w:sz w:val="28"/>
          <w:szCs w:val="28"/>
          <w:shd w:val="clear" w:color="auto" w:fill="FFFFFF"/>
        </w:rPr>
        <w:t>附件1：</w:t>
      </w:r>
    </w:p>
    <w:tbl>
      <w:tblPr>
        <w:tblStyle w:val="2"/>
        <w:tblW w:w="1067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2883"/>
        <w:gridCol w:w="767"/>
        <w:gridCol w:w="1391"/>
        <w:gridCol w:w="3562"/>
        <w:gridCol w:w="850"/>
      </w:tblGrid>
      <w:tr>
        <w:trPr>
          <w:trHeight w:val="920" w:hRule="atLeast"/>
          <w:jc w:val="center"/>
        </w:trPr>
        <w:tc>
          <w:tcPr>
            <w:tcW w:w="10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泰州市第四人民医院2024年招聘岗位表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>（紧缺岗位或特别优秀人才可不受所列专业、学历、人数等限制）</w:t>
            </w:r>
          </w:p>
        </w:tc>
      </w:tr>
      <w:tr>
        <w:trPr>
          <w:trHeight w:val="36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rPr>
          <w:trHeight w:val="48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骨科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外科学（骨外科）</w:t>
            </w:r>
          </w:p>
        </w:tc>
        <w:tc>
          <w:tcPr>
            <w:tcW w:w="76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四证合一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56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呼吸与危重症医学科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内科学（呼吸系病）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四证合一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36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神经内科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内科学（神经病学）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四证合一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36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胃肠外科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临床医学／外科学（普外）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四证合一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41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老年医学科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临床医学／内科学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四证合一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36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感染性疾病科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临床医学／中医内科学／中西医临床医学／中西医结合临床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四证合一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紧缺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岗位</w:t>
            </w:r>
          </w:p>
        </w:tc>
      </w:tr>
      <w:tr>
        <w:trPr>
          <w:trHeight w:val="36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心血管内科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临床医学／内科学（心血管病）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四证合一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36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消化内科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临床医学／内科学（消化系病）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四证合一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36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超声科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超声诊断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四证合一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临床护理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护理/护理学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全日制研究生毕业。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37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手外科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76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color w:val="000000"/>
                <w:sz w:val="20"/>
                <w:szCs w:val="20"/>
              </w:rPr>
            </w:pPr>
            <w:r>
              <w:rPr>
                <w:rFonts w:ascii="Courier New" w:hAnsi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1.须有执业医师证；2.已完成规培优先。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36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甲乳疝外科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临床医学／外科学（普外）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color w:val="000000"/>
                <w:sz w:val="20"/>
                <w:szCs w:val="20"/>
              </w:rPr>
            </w:pPr>
            <w:r>
              <w:rPr>
                <w:rFonts w:ascii="Courier New" w:hAnsi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已完成规培优先。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8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心胸外科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临床医学／外科学（胸心外）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color w:val="000000"/>
                <w:sz w:val="20"/>
                <w:szCs w:val="20"/>
              </w:rPr>
            </w:pPr>
            <w:r>
              <w:rPr>
                <w:rFonts w:ascii="Courier New" w:hAnsi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已完成规培优先。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36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重症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医学科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临床医学／内科学／外科学／全科医学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须有规培证。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紧缺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岗位</w:t>
            </w:r>
          </w:p>
        </w:tc>
      </w:tr>
      <w:tr>
        <w:trPr>
          <w:trHeight w:val="54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康复医学科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要求执业范围注册为康复医学。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05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超声科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临床医学／影像诊断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已完成规培优先。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360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心电图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1.须</w:t>
            </w:r>
            <w:r>
              <w:rPr>
                <w:color w:val="000000"/>
                <w:sz w:val="20"/>
                <w:szCs w:val="20"/>
              </w:rPr>
              <w:t>有执业医师证；</w:t>
            </w:r>
            <w:r>
              <w:rPr>
                <w:rFonts w:hint="eastAsia"/>
                <w:color w:val="000000"/>
                <w:sz w:val="20"/>
                <w:szCs w:val="20"/>
              </w:rPr>
              <w:t>2.有二甲及以上医院工作经历优先。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紧缺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岗位</w:t>
            </w:r>
          </w:p>
        </w:tc>
      </w:tr>
      <w:tr>
        <w:trPr>
          <w:trHeight w:val="360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急诊内科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1.须有执业医师证；2.有二甲及以上医院工作经历优先。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紧缺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岗位</w:t>
            </w:r>
          </w:p>
        </w:tc>
      </w:tr>
      <w:tr>
        <w:trPr>
          <w:trHeight w:val="52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急诊外科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1.须有执业医师证；2.有二甲及以上医院工作经历优先。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紧缺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岗位</w:t>
            </w:r>
          </w:p>
        </w:tc>
      </w:tr>
      <w:tr>
        <w:trPr>
          <w:trHeight w:val="36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120急救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1.须有执业医师证、规培证；2.有急救工作经历优先。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紧缺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岗位</w:t>
            </w:r>
          </w:p>
        </w:tc>
      </w:tr>
      <w:tr>
        <w:trPr>
          <w:trHeight w:val="500" w:hRule="atLeast"/>
          <w:jc w:val="center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临床护理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护理/护理学/高级护理/涉外护理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1.要求全日制高中起点大专及以上毕业；2.面向2024年毕业生；3.非2024年毕业生，毕业后须一直在二甲及以上医院从事临床护理工作，且中途没有中断过（需提供证明材料）。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1060" w:hRule="atLeast"/>
          <w:jc w:val="center"/>
        </w:trPr>
        <w:tc>
          <w:tcPr>
            <w:tcW w:w="12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助产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20" w:lineRule="exact"/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EBC96B"/>
    <w:rsid w:val="FEEBC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2023-12-13T09:09:00Z</dcterms:created>
  <dc:creator>缕香</dc:creator>
  <cp:lastModifiedBy>缕香</cp:lastModifiedBy>
  <dcterms:modified xsi:type="dcterms:W3CDTF">2023-12-13T09:10:23Z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1EAC11C63997670B53047965D3615B0E</vt:lpwstr>
  </property>
</Properties>
</file>